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 xml:space="preserve">2019年第2期目录 </w:t>
      </w:r>
    </w:p>
    <w:p>
      <w:pPr>
        <w:rPr>
          <w:rFonts w:ascii="宋体" w:hAnsi="宋体" w:eastAsia="宋体"/>
          <w:color w:val="auto"/>
          <w:szCs w:val="21"/>
        </w:rPr>
      </w:pP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【名家特辑】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/>
          <w:color w:val="auto"/>
          <w:lang w:eastAsia="ar-SA"/>
        </w:rPr>
        <w:t>顾城的悲剧</w:t>
      </w:r>
      <w:r>
        <w:rPr>
          <w:rFonts w:hint="cs" w:ascii="宋体" w:hAnsi="宋体" w:eastAsia="宋体"/>
          <w:color w:val="auto"/>
          <w:lang w:eastAsia="ar-SA"/>
        </w:rPr>
        <w:t xml:space="preserve">                    </w:t>
      </w:r>
      <w:r>
        <w:rPr>
          <w:rFonts w:ascii="宋体" w:hAnsi="宋体" w:eastAsia="宋体"/>
          <w:color w:val="auto"/>
          <w:lang w:eastAsia="ar-SA"/>
        </w:rPr>
        <w:t xml:space="preserve">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       </w:t>
      </w:r>
      <w:r>
        <w:rPr>
          <w:rFonts w:hint="eastAsia" w:ascii="宋体" w:hAnsi="宋体" w:eastAsia="宋体"/>
          <w:color w:val="auto"/>
        </w:rPr>
        <w:t>［德国］</w:t>
      </w:r>
      <w:r>
        <w:rPr>
          <w:rFonts w:hint="eastAsia" w:ascii="宋体" w:hAnsi="宋体" w:eastAsia="宋体" w:cs="Times New Roman"/>
          <w:color w:val="auto"/>
          <w:szCs w:val="21"/>
        </w:rPr>
        <w:t>杨炼</w:t>
      </w:r>
      <w:r>
        <w:rPr>
          <w:rFonts w:ascii="宋体" w:hAnsi="宋体" w:eastAsia="宋体" w:cs="Times New Roman"/>
          <w:color w:val="auto"/>
          <w:szCs w:val="21"/>
        </w:rPr>
        <w:t>(5)</w:t>
      </w:r>
    </w:p>
    <w:p>
      <w:pPr>
        <w:rPr>
          <w:rFonts w:ascii="宋体" w:hAnsi="宋体" w:eastAsia="宋体" w:cs="Arial Unicode MS"/>
          <w:color w:val="auto"/>
          <w:szCs w:val="21"/>
        </w:rPr>
      </w:pPr>
      <w:r>
        <w:rPr>
          <w:rFonts w:hint="eastAsia" w:ascii="宋体" w:hAnsi="宋体" w:eastAsia="宋体" w:cs="Arial Unicode MS"/>
          <w:color w:val="auto"/>
          <w:szCs w:val="21"/>
        </w:rPr>
        <w:t>冷眼看美国    深情怀故土</w:t>
      </w:r>
    </w:p>
    <w:p>
      <w:pPr>
        <w:rPr>
          <w:rFonts w:ascii="宋体" w:hAnsi="宋体" w:eastAsia="宋体"/>
          <w:color w:val="auto"/>
          <w:kern w:val="0"/>
        </w:rPr>
      </w:pPr>
      <w:r>
        <w:rPr>
          <w:rFonts w:ascii="宋体" w:hAnsi="宋体" w:eastAsia="宋体"/>
          <w:color w:val="auto"/>
          <w:szCs w:val="21"/>
        </w:rPr>
        <w:t>——</w:t>
      </w:r>
      <w:r>
        <w:rPr>
          <w:rFonts w:ascii="宋体" w:hAnsi="宋体" w:eastAsia="宋体"/>
          <w:color w:val="auto"/>
          <w:szCs w:val="21"/>
          <w:lang w:val="zh-CN"/>
        </w:rPr>
        <w:t>王性初诗歌的两个侧面</w:t>
      </w:r>
      <w:r>
        <w:rPr>
          <w:rFonts w:hint="eastAsia" w:ascii="宋体" w:hAnsi="宋体" w:eastAsia="宋体"/>
          <w:color w:val="auto"/>
          <w:szCs w:val="21"/>
          <w:lang w:val="zh-CN"/>
        </w:rPr>
        <w:t xml:space="preserve">   </w:t>
      </w:r>
      <w:r>
        <w:rPr>
          <w:rFonts w:ascii="宋体" w:hAnsi="宋体" w:eastAsia="宋体"/>
          <w:color w:val="auto"/>
          <w:szCs w:val="21"/>
          <w:lang w:val="zh-CN"/>
        </w:rPr>
        <w:t xml:space="preserve">                         </w:t>
      </w:r>
      <w:r>
        <w:rPr>
          <w:rFonts w:hint="eastAsia" w:ascii="宋体" w:hAnsi="宋体" w:eastAsia="宋体"/>
          <w:color w:val="auto"/>
          <w:szCs w:val="21"/>
          <w:lang w:val="zh-CN"/>
        </w:rPr>
        <w:t>刘登翰</w:t>
      </w:r>
      <w:r>
        <w:rPr>
          <w:rFonts w:ascii="宋体" w:hAnsi="宋体" w:eastAsia="宋体" w:cs="Times New Roman"/>
          <w:color w:val="auto"/>
          <w:szCs w:val="21"/>
        </w:rPr>
        <w:t>(15)</w:t>
      </w:r>
    </w:p>
    <w:p>
      <w:pPr>
        <w:rPr>
          <w:rFonts w:ascii="宋体" w:hAnsi="宋体" w:eastAsia="宋体"/>
          <w:color w:val="auto"/>
          <w:kern w:val="0"/>
          <w:szCs w:val="21"/>
        </w:rPr>
      </w:pPr>
      <w:r>
        <w:rPr>
          <w:rFonts w:hint="eastAsia" w:ascii="宋体" w:hAnsi="宋体" w:eastAsia="宋体"/>
          <w:color w:val="auto"/>
          <w:kern w:val="0"/>
          <w:szCs w:val="21"/>
        </w:rPr>
        <w:t>【比较文学】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乐与罪：李泽厚</w:t>
      </w:r>
      <w:bookmarkStart w:id="2" w:name="_GoBack"/>
      <w:bookmarkEnd w:id="2"/>
      <w:r>
        <w:rPr>
          <w:rFonts w:hint="eastAsia" w:ascii="宋体" w:hAnsi="宋体" w:eastAsia="宋体"/>
          <w:color w:val="auto"/>
        </w:rPr>
        <w:t xml:space="preserve">刘再复与文化反思的两种路径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auto"/>
        </w:rPr>
        <w:t>［美国］</w:t>
      </w:r>
      <w:r>
        <w:rPr>
          <w:rFonts w:hint="eastAsia" w:ascii="宋体" w:hAnsi="宋体" w:eastAsia="宋体"/>
          <w:color w:val="auto"/>
        </w:rPr>
        <w:t>涂航</w:t>
      </w:r>
      <w:r>
        <w:rPr>
          <w:rFonts w:ascii="宋体" w:hAnsi="宋体" w:eastAsia="宋体" w:cs="Times New Roman"/>
          <w:color w:val="auto"/>
          <w:szCs w:val="21"/>
        </w:rPr>
        <w:t>(22)</w:t>
      </w:r>
    </w:p>
    <w:p>
      <w:pPr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论北美新移民女作家的职场叙事 </w:t>
      </w:r>
      <w:r>
        <w:rPr>
          <w:rFonts w:ascii="宋体" w:hAnsi="宋体" w:eastAsia="宋体"/>
          <w:color w:val="auto"/>
        </w:rPr>
        <w:t xml:space="preserve">        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</w:t>
      </w:r>
      <w:r>
        <w:rPr>
          <w:rFonts w:ascii="宋体" w:hAnsi="宋体" w:eastAsia="宋体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丰云</w:t>
      </w:r>
      <w:r>
        <w:rPr>
          <w:rFonts w:ascii="宋体" w:hAnsi="宋体" w:eastAsia="宋体" w:cs="Times New Roman"/>
          <w:color w:val="auto"/>
          <w:szCs w:val="21"/>
        </w:rPr>
        <w:t>(33)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重温林涧的“后现代”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——再论美华文学的跨国研究 </w:t>
      </w:r>
      <w:r>
        <w:rPr>
          <w:rFonts w:ascii="宋体" w:hAnsi="宋体" w:eastAsia="宋体"/>
          <w:color w:val="auto"/>
        </w:rPr>
        <w:t xml:space="preserve">   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</w:t>
      </w:r>
      <w:r>
        <w:rPr>
          <w:rFonts w:ascii="宋体" w:hAnsi="宋体" w:eastAsia="宋体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潘雯</w:t>
      </w:r>
      <w:r>
        <w:rPr>
          <w:rFonts w:ascii="宋体" w:hAnsi="宋体" w:eastAsia="宋体" w:cs="Times New Roman"/>
          <w:color w:val="auto"/>
          <w:szCs w:val="21"/>
        </w:rPr>
        <w:t>(39)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【陈映真研究】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台湾左翼乡土文学对大陆社会转型期文学发展的启示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——以陈映真的文学创作为例     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auto"/>
        </w:rPr>
        <w:t>李勇</w:t>
      </w:r>
      <w:r>
        <w:rPr>
          <w:rFonts w:ascii="宋体" w:hAnsi="宋体" w:eastAsia="宋体" w:cs="Times New Roman"/>
          <w:color w:val="auto"/>
          <w:szCs w:val="21"/>
        </w:rPr>
        <w:t>(47)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“历史中间物”意识与乌托邦精神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——从刘大任笔下的陈映真看当代台湾历史变迁中的左翼传统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              </w:t>
      </w:r>
      <w:r>
        <w:rPr>
          <w:rFonts w:ascii="宋体" w:hAnsi="宋体" w:eastAsia="宋体"/>
          <w:color w:val="auto"/>
        </w:rPr>
        <w:t xml:space="preserve">               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 </w:t>
      </w:r>
      <w:r>
        <w:rPr>
          <w:rFonts w:hint="eastAsia" w:ascii="宋体" w:hAnsi="宋体" w:eastAsia="宋体"/>
          <w:color w:val="auto"/>
        </w:rPr>
        <w:t>［澳门］肖宝凤</w:t>
      </w:r>
      <w:r>
        <w:rPr>
          <w:rFonts w:ascii="宋体" w:hAnsi="宋体" w:eastAsia="宋体" w:cs="Times New Roman"/>
          <w:color w:val="auto"/>
          <w:szCs w:val="21"/>
        </w:rPr>
        <w:t>(55)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台湾资本主义化之下的伦理追寻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——试论陈映真小说中的“故乡”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 </w:t>
      </w:r>
      <w:r>
        <w:rPr>
          <w:rFonts w:hint="eastAsia" w:ascii="宋体" w:hAnsi="宋体" w:eastAsia="宋体"/>
          <w:color w:val="auto"/>
        </w:rPr>
        <w:t>［台湾］吴心越</w:t>
      </w:r>
      <w:r>
        <w:rPr>
          <w:rFonts w:ascii="宋体" w:hAnsi="宋体" w:eastAsia="宋体" w:cs="Times New Roman"/>
          <w:color w:val="auto"/>
          <w:szCs w:val="21"/>
        </w:rPr>
        <w:t>(68)</w:t>
      </w:r>
    </w:p>
    <w:p>
      <w:pPr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 w:eastAsia="宋体"/>
          <w:color w:val="auto"/>
        </w:rPr>
        <w:t>【香港文学研究】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消费时代的香港诗意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——香港新诗的特异性与可能性</w:t>
      </w:r>
      <w:r>
        <w:rPr>
          <w:rFonts w:ascii="宋体" w:hAnsi="宋体" w:eastAsia="宋体"/>
          <w:color w:val="auto"/>
        </w:rPr>
        <w:t xml:space="preserve">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  </w:t>
      </w:r>
      <w:r>
        <w:rPr>
          <w:rFonts w:ascii="宋体" w:hAnsi="宋体" w:eastAsia="宋体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［香港］余文翰</w:t>
      </w:r>
      <w:r>
        <w:rPr>
          <w:rFonts w:ascii="宋体" w:hAnsi="宋体" w:eastAsia="宋体" w:cs="Times New Roman"/>
          <w:color w:val="auto"/>
          <w:szCs w:val="21"/>
        </w:rPr>
        <w:t>(74)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太虚幻境与桃源乌托邦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——从梦境书写看《红楼梦》对钟晓阳《遗恨传奇》的影响</w:t>
      </w:r>
      <w:r>
        <w:rPr>
          <w:rFonts w:ascii="宋体" w:hAnsi="宋体" w:eastAsia="宋体"/>
          <w:color w:val="auto"/>
        </w:rPr>
        <w:t xml:space="preserve">     </w:t>
      </w:r>
      <w:r>
        <w:rPr>
          <w:rFonts w:hint="eastAsia" w:ascii="宋体" w:hAnsi="宋体" w:eastAsia="宋体"/>
          <w:color w:val="auto"/>
        </w:rPr>
        <w:t>李贵成</w:t>
      </w:r>
      <w:bookmarkStart w:id="0" w:name="_Toc4411"/>
      <w:bookmarkStart w:id="1" w:name="_Toc7687"/>
      <w:r>
        <w:rPr>
          <w:rFonts w:ascii="宋体" w:hAnsi="宋体" w:eastAsia="宋体" w:cs="Times New Roman"/>
          <w:color w:val="auto"/>
          <w:szCs w:val="21"/>
        </w:rPr>
        <w:t>(85)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“控制”与“溢出”之间</w:t>
      </w:r>
    </w:p>
    <w:p>
      <w:pPr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——</w:t>
      </w:r>
      <w:r>
        <w:rPr>
          <w:rFonts w:hint="eastAsia" w:ascii="宋体" w:hAnsi="宋体" w:eastAsia="宋体"/>
          <w:color w:val="auto"/>
        </w:rPr>
        <w:t>五六十年代香港左派报刊</w:t>
      </w:r>
      <w:bookmarkEnd w:id="0"/>
      <w:bookmarkEnd w:id="1"/>
      <w:r>
        <w:rPr>
          <w:rFonts w:hint="eastAsia" w:ascii="宋体" w:hAnsi="宋体" w:eastAsia="宋体"/>
          <w:color w:val="auto"/>
        </w:rPr>
        <w:t>与大陆时局的关系</w:t>
      </w:r>
      <w:r>
        <w:rPr>
          <w:rFonts w:ascii="宋体" w:hAnsi="宋体" w:eastAsia="宋体"/>
          <w:color w:val="auto"/>
        </w:rPr>
        <w:t xml:space="preserve">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</w:t>
      </w:r>
      <w:r>
        <w:rPr>
          <w:rFonts w:hint="eastAsia" w:ascii="宋体" w:hAnsi="宋体" w:eastAsia="宋体"/>
          <w:bCs/>
          <w:color w:val="auto"/>
        </w:rPr>
        <w:t xml:space="preserve">闫海田 </w:t>
      </w:r>
      <w:r>
        <w:rPr>
          <w:rFonts w:hint="eastAsia" w:ascii="宋体" w:hAnsi="宋体" w:eastAsia="宋体"/>
          <w:bCs/>
          <w:color w:val="auto"/>
        </w:rPr>
        <w:t>张孝雨</w:t>
      </w:r>
      <w:r>
        <w:rPr>
          <w:rFonts w:ascii="宋体" w:hAnsi="宋体" w:eastAsia="宋体" w:cs="Times New Roman"/>
          <w:color w:val="auto"/>
          <w:szCs w:val="21"/>
        </w:rPr>
        <w:t>(93)</w:t>
      </w:r>
    </w:p>
    <w:p>
      <w:pPr>
        <w:pStyle w:val="2"/>
        <w:spacing w:before="0" w:beforeAutospacing="0" w:after="0" w:afterAutospacing="0"/>
        <w:jc w:val="both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【汉语新文学研究】</w:t>
      </w:r>
    </w:p>
    <w:p>
      <w:pPr>
        <w:pStyle w:val="2"/>
        <w:spacing w:before="0" w:beforeAutospacing="0" w:after="0" w:afterAutospacing="0"/>
        <w:jc w:val="both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什么是情爱的最后“解决”</w:t>
      </w:r>
    </w:p>
    <w:p>
      <w:pPr>
        <w:pStyle w:val="2"/>
        <w:spacing w:before="0" w:beforeAutospacing="0" w:after="0" w:afterAutospacing="0"/>
        <w:jc w:val="both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——读融融长篇小说《爱情忏悔录》       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theme="minorBidi"/>
          <w:color w:val="auto"/>
          <w:kern w:val="2"/>
          <w:sz w:val="21"/>
          <w:szCs w:val="22"/>
          <w:lang w:val="en-US" w:eastAsia="zh-CN" w:bidi="ar-SA"/>
        </w:rPr>
        <w:t>［美国］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刘荒田</w:t>
      </w:r>
      <w:r>
        <w:rPr>
          <w:rFonts w:ascii="宋体" w:hAnsi="宋体" w:eastAsia="宋体"/>
          <w:color w:val="auto"/>
          <w:szCs w:val="21"/>
        </w:rPr>
        <w:t>(101)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对话：论莫言新作的诗学价值</w:t>
      </w:r>
      <w:r>
        <w:rPr>
          <w:rFonts w:ascii="宋体" w:hAnsi="宋体" w:eastAsia="宋体"/>
          <w:color w:val="auto"/>
        </w:rPr>
        <w:t xml:space="preserve">               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</w:t>
      </w:r>
      <w:r>
        <w:rPr>
          <w:rFonts w:ascii="宋体" w:hAnsi="宋体" w:eastAsia="宋体"/>
          <w:color w:val="auto"/>
        </w:rPr>
        <w:t xml:space="preserve">  </w:t>
      </w:r>
      <w:r>
        <w:rPr>
          <w:rFonts w:hint="eastAsia" w:ascii="宋体" w:hAnsi="宋体" w:eastAsia="宋体"/>
          <w:color w:val="auto"/>
        </w:rPr>
        <w:t>张丽凤</w:t>
      </w:r>
      <w:r>
        <w:rPr>
          <w:rFonts w:ascii="宋体" w:hAnsi="宋体" w:eastAsia="宋体" w:cs="Times New Roman"/>
          <w:color w:val="auto"/>
          <w:szCs w:val="21"/>
        </w:rPr>
        <w:t>(103)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陈瑞琳游记散文的思想内涵                  </w:t>
      </w:r>
      <w:r>
        <w:rPr>
          <w:rFonts w:ascii="宋体" w:hAnsi="宋体" w:eastAsia="宋体"/>
          <w:color w:val="auto"/>
        </w:rPr>
        <w:t xml:space="preserve">   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</w:t>
      </w:r>
      <w:r>
        <w:rPr>
          <w:rFonts w:ascii="宋体" w:hAnsi="宋体" w:eastAsia="宋体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程国君</w:t>
      </w:r>
      <w:r>
        <w:rPr>
          <w:rFonts w:hint="eastAsia" w:ascii="宋体" w:hAnsi="宋体" w:eastAsia="宋体"/>
          <w:color w:val="auto"/>
        </w:rPr>
        <w:t xml:space="preserve">  许珍 </w:t>
      </w:r>
      <w:r>
        <w:rPr>
          <w:rFonts w:ascii="宋体" w:hAnsi="宋体" w:eastAsia="宋体" w:cs="Times New Roman"/>
          <w:color w:val="auto"/>
          <w:szCs w:val="21"/>
        </w:rPr>
        <w:t>(111)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【华文文学巡礼】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个人的存在与拯救</w:t>
      </w:r>
    </w:p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——2019年1月18日在香港理工大学的演讲 </w:t>
      </w:r>
      <w:r>
        <w:rPr>
          <w:rFonts w:ascii="宋体" w:hAnsi="宋体" w:eastAsia="宋体"/>
          <w:color w:val="auto"/>
        </w:rPr>
        <w:t xml:space="preserve">            </w:t>
      </w:r>
      <w:r>
        <w:rPr>
          <w:rFonts w:hint="eastAsia" w:ascii="宋体" w:hAnsi="宋体" w:eastAsia="宋体"/>
          <w:color w:val="auto"/>
        </w:rPr>
        <w:t>庄园</w:t>
      </w:r>
      <w:r>
        <w:rPr>
          <w:rFonts w:ascii="宋体" w:hAnsi="宋体" w:eastAsia="宋体" w:cs="Times New Roman"/>
          <w:color w:val="auto"/>
          <w:szCs w:val="21"/>
        </w:rPr>
        <w:t>(115)</w:t>
      </w:r>
    </w:p>
    <w:p>
      <w:pPr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21</w:t>
      </w:r>
      <w:r>
        <w:rPr>
          <w:rFonts w:hint="eastAsia" w:ascii="宋体" w:hAnsi="宋体" w:eastAsia="宋体"/>
          <w:color w:val="auto"/>
        </w:rPr>
        <w:t>世纪国内美国华裔文学硕士学位论文述评（</w:t>
      </w:r>
      <w:r>
        <w:rPr>
          <w:rFonts w:ascii="宋体" w:hAnsi="宋体" w:eastAsia="宋体"/>
          <w:color w:val="auto"/>
        </w:rPr>
        <w:t>2000-2017</w:t>
      </w:r>
      <w:r>
        <w:rPr>
          <w:rFonts w:hint="eastAsia" w:ascii="宋体" w:hAnsi="宋体" w:eastAsia="宋体"/>
          <w:color w:val="auto"/>
        </w:rPr>
        <w:t>） 李青</w:t>
      </w:r>
      <w:r>
        <w:rPr>
          <w:rStyle w:val="5"/>
          <w:rFonts w:hint="eastAsia" w:ascii="宋体" w:hAnsi="宋体" w:eastAsia="宋体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鲁修红</w:t>
      </w:r>
      <w:r>
        <w:rPr>
          <w:rFonts w:ascii="宋体" w:hAnsi="宋体" w:eastAsia="宋体" w:cs="Times New Roman"/>
          <w:color w:val="auto"/>
          <w:szCs w:val="21"/>
        </w:rPr>
        <w:t>(121)</w:t>
      </w:r>
    </w:p>
    <w:p>
      <w:pPr>
        <w:rPr>
          <w:rFonts w:ascii="宋体" w:hAnsi="宋体" w:eastAsia="宋体"/>
          <w:color w:val="auto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4"/>
    <w:rsid w:val="00631CD4"/>
    <w:rsid w:val="00710791"/>
    <w:rsid w:val="008D6453"/>
    <w:rsid w:val="00AB7422"/>
    <w:rsid w:val="00D2669E"/>
    <w:rsid w:val="01E47E2D"/>
    <w:rsid w:val="41D65823"/>
    <w:rsid w:val="4CAB7037"/>
    <w:rsid w:val="639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5">
    <w:name w:val="annotation reference"/>
    <w:basedOn w:val="4"/>
    <w:semiHidden/>
    <w:unhideWhenUsed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24</TotalTime>
  <ScaleCrop>false</ScaleCrop>
  <LinksUpToDate>false</LinksUpToDate>
  <CharactersWithSpaces>919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2019-03-06T06:16:00Z</dcterms:created>
  <dc:creator>庄园</dc:creator>
  <cp:lastModifiedBy>TF</cp:lastModifiedBy>
  <dcterms:modified xsi:type="dcterms:W3CDTF">2019-05-07T07:04:08Z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